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1" w:before="161" w:line="240" w:lineRule="auto"/>
        <w:rPr>
          <w:b w:val="1"/>
          <w:color w:val="051841"/>
          <w:sz w:val="24"/>
          <w:szCs w:val="24"/>
        </w:rPr>
      </w:pPr>
      <w:r w:rsidDel="00000000" w:rsidR="00000000" w:rsidRPr="00000000">
        <w:rPr>
          <w:b w:val="1"/>
          <w:color w:val="051841"/>
          <w:sz w:val="24"/>
          <w:szCs w:val="24"/>
          <w:rtl w:val="0"/>
        </w:rPr>
        <w:t xml:space="preserve">DHIS2 country impact stories</w:t>
      </w:r>
    </w:p>
    <w:p w:rsidR="00000000" w:rsidDel="00000000" w:rsidP="00000000" w:rsidRDefault="00000000" w:rsidRPr="00000000" w14:paraId="00000002">
      <w:pPr>
        <w:shd w:fill="ffffff" w:val="clear"/>
        <w:spacing w:after="161" w:before="161" w:line="240" w:lineRule="auto"/>
        <w:rPr>
          <w:color w:val="051841"/>
          <w:sz w:val="24"/>
          <w:szCs w:val="24"/>
        </w:rPr>
      </w:pPr>
      <w:hyperlink r:id="rId7">
        <w:r w:rsidDel="00000000" w:rsidR="00000000" w:rsidRPr="00000000">
          <w:rPr>
            <w:color w:val="0000ff"/>
            <w:sz w:val="24"/>
            <w:szCs w:val="24"/>
            <w:u w:val="single"/>
            <w:rtl w:val="0"/>
          </w:rPr>
          <w:t xml:space="preserve">https://dhis2.org/category/impact-stories/</w:t>
        </w:r>
      </w:hyperlink>
      <w:r w:rsidDel="00000000" w:rsidR="00000000" w:rsidRPr="00000000">
        <w:rPr>
          <w:color w:val="051841"/>
          <w:sz w:val="24"/>
          <w:szCs w:val="24"/>
          <w:rtl w:val="0"/>
        </w:rPr>
        <w:t xml:space="preserve"> </w:t>
      </w:r>
    </w:p>
    <w:p w:rsidR="00000000" w:rsidDel="00000000" w:rsidP="00000000" w:rsidRDefault="00000000" w:rsidRPr="00000000" w14:paraId="00000003">
      <w:pPr>
        <w:shd w:fill="ffffff" w:val="clear"/>
        <w:spacing w:after="280" w:before="280" w:line="240" w:lineRule="auto"/>
        <w:rPr>
          <w:color w:val="051841"/>
          <w:sz w:val="24"/>
          <w:szCs w:val="24"/>
        </w:rPr>
      </w:pPr>
      <w:r w:rsidDel="00000000" w:rsidR="00000000" w:rsidRPr="00000000">
        <w:rPr>
          <w:color w:val="051841"/>
          <w:sz w:val="24"/>
          <w:szCs w:val="24"/>
          <w:rtl w:val="0"/>
        </w:rPr>
        <w:t xml:space="preserve">Billions of people live in countries where DHIS2 is used. Read the stories told by users of DHIS2 and learn how people are using DHIS2 to address challenges and solve problems in various domains. You can browse an interactive map of DHIS2 implementations on our </w:t>
      </w:r>
      <w:hyperlink r:id="rId8">
        <w:r w:rsidDel="00000000" w:rsidR="00000000" w:rsidRPr="00000000">
          <w:rPr>
            <w:color w:val="051841"/>
            <w:sz w:val="24"/>
            <w:szCs w:val="24"/>
            <w:u w:val="single"/>
            <w:rtl w:val="0"/>
          </w:rPr>
          <w:t xml:space="preserve">DHIS2 In Action</w:t>
        </w:r>
      </w:hyperlink>
      <w:r w:rsidDel="00000000" w:rsidR="00000000" w:rsidRPr="00000000">
        <w:rPr>
          <w:color w:val="051841"/>
          <w:sz w:val="24"/>
          <w:szCs w:val="24"/>
          <w:rtl w:val="0"/>
        </w:rPr>
        <w:t xml:space="preserve"> page and find even more user stories and discussions about best practices for DHIS2 on our </w:t>
      </w:r>
      <w:hyperlink r:id="rId9">
        <w:r w:rsidDel="00000000" w:rsidR="00000000" w:rsidRPr="00000000">
          <w:rPr>
            <w:color w:val="051841"/>
            <w:sz w:val="24"/>
            <w:szCs w:val="24"/>
            <w:u w:val="single"/>
            <w:rtl w:val="0"/>
          </w:rPr>
          <w:t xml:space="preserve">Community of Practice.</w:t>
        </w:r>
      </w:hyperlink>
      <w:r w:rsidDel="00000000" w:rsidR="00000000" w:rsidRPr="00000000">
        <w:rPr>
          <w:rtl w:val="0"/>
        </w:rPr>
      </w:r>
    </w:p>
    <w:p w:rsidR="00000000" w:rsidDel="00000000" w:rsidP="00000000" w:rsidRDefault="00000000" w:rsidRPr="00000000" w14:paraId="00000004">
      <w:pPr>
        <w:rPr>
          <w:color w:val="051841"/>
          <w:sz w:val="24"/>
          <w:szCs w:val="24"/>
        </w:rPr>
      </w:pPr>
      <w:r w:rsidDel="00000000" w:rsidR="00000000" w:rsidRPr="00000000">
        <w:rPr>
          <w:rtl w:val="0"/>
        </w:rPr>
        <w:t xml:space="preserve">A webpage provides links to 31 web pages, each documenting the country-specific impact of DHIS2 implementation.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B924EA"/>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D7F2D"/>
    <w:pPr>
      <w:ind w:left="360"/>
      <w:contextualSpacing w:val="1"/>
    </w:pPr>
  </w:style>
  <w:style w:type="character" w:styleId="Heading1Char" w:customStyle="1">
    <w:name w:val="Heading 1 Char"/>
    <w:basedOn w:val="DefaultParagraphFont"/>
    <w:link w:val="Heading1"/>
    <w:uiPriority w:val="9"/>
    <w:rsid w:val="00B924EA"/>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B924E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B924EA"/>
    <w:rPr>
      <w:color w:val="0000ff"/>
      <w:u w:val="single"/>
    </w:rPr>
  </w:style>
  <w:style w:type="character" w:styleId="UnresolvedMention">
    <w:name w:val="Unresolved Mention"/>
    <w:basedOn w:val="DefaultParagraphFont"/>
    <w:uiPriority w:val="99"/>
    <w:semiHidden w:val="1"/>
    <w:unhideWhenUsed w:val="1"/>
    <w:rsid w:val="00B924E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mmunity.dhis2.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his2.org/category/impact-stories/" TargetMode="External"/><Relationship Id="rId8" Type="http://schemas.openxmlformats.org/officeDocument/2006/relationships/hyperlink" Target="https://www.dhis2.org/in-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SivB/8wZRDo96fLYnYC/x5Rikw==">AMUW2mXhRmKx6XpmePglwo2t9BV1Eo2nP6sa8lF1tiuDxelFxSXvbatIPC35/AtuO3OMMXPtAYuPu1GgBSYHhGS5s2olGpKU8gtHndJX4GVJEsWlT2RYpgw=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2021-07-01T17:37:00Z</dcterms:created>
  <dc:creator>Robert Pond</dc:creator>
</cp:coreProperties>
</file>